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021604" w:rsidRDefault="00021604" w:rsidP="00021604">
      <w:pPr>
        <w:keepNext/>
        <w:jc w:val="center"/>
        <w:outlineLvl w:val="1"/>
        <w:rPr>
          <w:rFonts w:eastAsia="Arial Unicode MS" w:cs="Arial"/>
          <w:bCs/>
          <w:lang w:val="it-IT"/>
        </w:rPr>
      </w:pPr>
    </w:p>
    <w:p w:rsidR="00021604" w:rsidRDefault="00021604" w:rsidP="00021604">
      <w:pPr>
        <w:keepNext/>
        <w:jc w:val="center"/>
        <w:outlineLvl w:val="1"/>
        <w:rPr>
          <w:rFonts w:eastAsia="Arial Unicode MS" w:cs="Arial"/>
          <w:bCs/>
          <w:lang w:val="it-IT"/>
        </w:rPr>
      </w:pPr>
      <w:r w:rsidRPr="00021604">
        <w:rPr>
          <w:rFonts w:eastAsia="Arial Unicode MS" w:cs="Arial"/>
          <w:bCs/>
          <w:lang w:val="it-IT"/>
        </w:rPr>
        <w:t>HOTĂRÂRE</w:t>
      </w:r>
      <w:r>
        <w:rPr>
          <w:rFonts w:eastAsia="Arial Unicode MS" w:cs="Arial"/>
          <w:bCs/>
          <w:lang w:val="it-IT"/>
        </w:rPr>
        <w:t>A nr. 54</w:t>
      </w:r>
    </w:p>
    <w:p w:rsidR="00021604" w:rsidRPr="00021604" w:rsidRDefault="00021604" w:rsidP="00021604">
      <w:pPr>
        <w:keepNext/>
        <w:jc w:val="center"/>
        <w:outlineLvl w:val="1"/>
        <w:rPr>
          <w:rFonts w:eastAsia="Arial Unicode MS" w:cs="Arial"/>
          <w:bCs/>
          <w:lang w:val="it-IT"/>
        </w:rPr>
      </w:pPr>
      <w:r>
        <w:rPr>
          <w:rFonts w:eastAsia="Arial Unicode MS" w:cs="Arial"/>
          <w:bCs/>
          <w:lang w:val="it-IT"/>
        </w:rPr>
        <w:t>Din 13.06.2018</w:t>
      </w:r>
    </w:p>
    <w:p w:rsidR="00021604" w:rsidRPr="00021604" w:rsidRDefault="00021604" w:rsidP="00021604">
      <w:pPr>
        <w:jc w:val="center"/>
        <w:rPr>
          <w:rFonts w:cs="Arial"/>
        </w:rPr>
      </w:pPr>
      <w:r w:rsidRPr="00021604">
        <w:rPr>
          <w:rFonts w:cs="Arial"/>
        </w:rPr>
        <w:t>privind aprobarea DALI, devizului general şi a indicatorilor tehnico-economici aferente investiţiei  „Îmbunătăţirea calităţii vieţii populaţiei din oraşul Sărmaşu prin construirea şi dotarea Creşei nr. 1 Sărmaşu şi modernizarea spaţiului public urban adiacent”</w:t>
      </w:r>
    </w:p>
    <w:p w:rsidR="00021604" w:rsidRPr="00021604" w:rsidRDefault="00021604" w:rsidP="00021604">
      <w:pPr>
        <w:tabs>
          <w:tab w:val="left" w:pos="540"/>
        </w:tabs>
        <w:jc w:val="both"/>
        <w:rPr>
          <w:rFonts w:cs="Arial"/>
          <w:lang w:val="en-US"/>
        </w:rPr>
      </w:pPr>
    </w:p>
    <w:p w:rsidR="00021604" w:rsidRPr="00021604" w:rsidRDefault="00021604" w:rsidP="00021604">
      <w:pPr>
        <w:tabs>
          <w:tab w:val="left" w:pos="540"/>
        </w:tabs>
        <w:jc w:val="both"/>
        <w:rPr>
          <w:rFonts w:cs="Arial"/>
        </w:rPr>
      </w:pPr>
      <w:r w:rsidRPr="00021604">
        <w:rPr>
          <w:rFonts w:cs="Arial"/>
          <w:lang w:val="en-US"/>
        </w:rPr>
        <w:tab/>
      </w:r>
      <w:r w:rsidRPr="00021604">
        <w:rPr>
          <w:rFonts w:cs="Arial"/>
          <w:lang w:val="en-US"/>
        </w:rPr>
        <w:tab/>
      </w:r>
      <w:r>
        <w:rPr>
          <w:rFonts w:cs="Arial"/>
          <w:lang w:val="it-IT"/>
        </w:rPr>
        <w:t>Consiliul Local al</w:t>
      </w:r>
      <w:r w:rsidRPr="00021604">
        <w:rPr>
          <w:rFonts w:cs="Arial"/>
          <w:lang w:val="it-IT"/>
        </w:rPr>
        <w:t xml:space="preserve"> </w:t>
      </w:r>
      <w:r>
        <w:rPr>
          <w:rFonts w:cs="Arial"/>
        </w:rPr>
        <w:t>oraşului Sărmaşu întrunit în şedinţă extraordinară la data de 13.06.2018,</w:t>
      </w:r>
    </w:p>
    <w:p w:rsidR="00021604" w:rsidRPr="00021604" w:rsidRDefault="00021604" w:rsidP="00021604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021604">
        <w:rPr>
          <w:rFonts w:cs="Arial"/>
          <w:color w:val="000000"/>
        </w:rPr>
        <w:t>Având în vedere prevederile art.  44 din Legea nr. 273/2006 privind finanţele publice locale, cu modificările şi completările ulterioare, art. 291, alin. (1), lit. „b” din Legea nr. 227/2015 privind Codul fiscal, cu modificările şi completările ulterioare,</w:t>
      </w:r>
    </w:p>
    <w:p w:rsidR="00021604" w:rsidRPr="00021604" w:rsidRDefault="00021604" w:rsidP="00021604">
      <w:pPr>
        <w:ind w:firstLine="708"/>
        <w:jc w:val="both"/>
        <w:rPr>
          <w:rFonts w:cs="Arial"/>
        </w:rPr>
      </w:pPr>
      <w:r w:rsidRPr="00021604">
        <w:rPr>
          <w:rFonts w:cs="Arial"/>
        </w:rPr>
        <w:t>Văzând expunerea de motive nr. 3579/23.05.2018 privind aprobarea DALI, devizului general şi a indicatorilor tehnico-economici ai investiţiei : „Îmbunătăţirea calităţii vieţii populaţiei din oraşul Sărmaşu prin construirea şi dotarea Creşei nr. 1 Sărmaşu şi modernizarea spaţiului public urban adiacent”, referatul de specialitate nr. 3580/23.05.2018,</w:t>
      </w:r>
    </w:p>
    <w:p w:rsidR="00021604" w:rsidRPr="00021604" w:rsidRDefault="00021604" w:rsidP="00021604">
      <w:pPr>
        <w:ind w:firstLine="708"/>
        <w:jc w:val="both"/>
        <w:rPr>
          <w:rFonts w:cs="Arial"/>
          <w:b/>
        </w:rPr>
      </w:pPr>
      <w:r w:rsidRPr="00021604">
        <w:rPr>
          <w:rFonts w:cs="Arial"/>
        </w:rPr>
        <w:t>În temeiul prevederilor art. 36, alin. (2), lit. „b” alin. (4), lit. „d”, art. 45, alin. (1), art. 115, alin. (1), lit. „b” din Legea administraţiei publice locale nr. 215/2001, republicată, cu modificările şi completările ulterioare</w:t>
      </w:r>
    </w:p>
    <w:p w:rsidR="00021604" w:rsidRPr="00021604" w:rsidRDefault="00021604" w:rsidP="00021604">
      <w:pPr>
        <w:autoSpaceDE w:val="0"/>
        <w:autoSpaceDN w:val="0"/>
        <w:adjustRightInd w:val="0"/>
        <w:jc w:val="center"/>
        <w:rPr>
          <w:rFonts w:cs="Arial"/>
        </w:rPr>
      </w:pPr>
      <w:r>
        <w:rPr>
          <w:rFonts w:cs="Arial"/>
        </w:rPr>
        <w:t xml:space="preserve">hotărăşte </w:t>
      </w:r>
      <w:r w:rsidRPr="00021604">
        <w:rPr>
          <w:rFonts w:cs="Arial"/>
        </w:rPr>
        <w:t>:</w:t>
      </w:r>
    </w:p>
    <w:p w:rsidR="00021604" w:rsidRPr="00021604" w:rsidRDefault="00021604" w:rsidP="00021604">
      <w:pPr>
        <w:jc w:val="both"/>
        <w:rPr>
          <w:rFonts w:cs="Arial"/>
        </w:rPr>
      </w:pPr>
      <w:r w:rsidRPr="00021604">
        <w:rPr>
          <w:rFonts w:cs="Arial"/>
          <w:b/>
        </w:rPr>
        <w:tab/>
      </w:r>
      <w:r w:rsidRPr="00021604">
        <w:rPr>
          <w:rFonts w:cs="Arial"/>
        </w:rPr>
        <w:t>Art.1.</w:t>
      </w:r>
      <w:r w:rsidRPr="00021604">
        <w:rPr>
          <w:rFonts w:cs="Arial"/>
          <w:b/>
        </w:rPr>
        <w:t xml:space="preserve"> </w:t>
      </w:r>
      <w:r w:rsidRPr="00021604">
        <w:rPr>
          <w:rFonts w:cs="Arial"/>
        </w:rPr>
        <w:t>Se aprobă DALI privind „Îmbunătăţirea calităţii vieţii populaţiei din oraşul Sărmaşu prin construirea şi dotarea Creşei nr. 1 Sărmaşu şi modernizarea spaţiului public urban adiacent”.</w:t>
      </w:r>
    </w:p>
    <w:p w:rsidR="00021604" w:rsidRPr="00021604" w:rsidRDefault="00021604" w:rsidP="00021604">
      <w:pPr>
        <w:jc w:val="both"/>
        <w:rPr>
          <w:rFonts w:cs="Arial"/>
        </w:rPr>
      </w:pPr>
      <w:r w:rsidRPr="00021604">
        <w:rPr>
          <w:rFonts w:cs="Arial"/>
        </w:rPr>
        <w:tab/>
        <w:t xml:space="preserve">Art.2. Se aprobă indicatori tehnico-economici şi devizul general aferenţi investiţiei „Îmbunătăţirea calităţii vieţii populaţiei din oraşul Sărmaşu prin construirea şi dotarea Creşei nr. 1 Sărmaşu şi modernizarea spaţiului public urban adiacent”, cuprinşi în Anexele nr. 1, 2, 3 care fac parte integrantă din prezenta hotărâre. </w:t>
      </w:r>
    </w:p>
    <w:p w:rsidR="00021604" w:rsidRPr="00021604" w:rsidRDefault="00021604" w:rsidP="00021604">
      <w:pPr>
        <w:spacing w:after="120"/>
        <w:ind w:firstLine="708"/>
        <w:jc w:val="both"/>
        <w:rPr>
          <w:rFonts w:cs="Arial"/>
        </w:rPr>
      </w:pPr>
      <w:r w:rsidRPr="00021604">
        <w:rPr>
          <w:rFonts w:cs="Arial"/>
          <w:bCs/>
        </w:rPr>
        <w:t>Art.3.</w:t>
      </w:r>
      <w:r w:rsidRPr="00021604">
        <w:rPr>
          <w:rFonts w:cs="Arial"/>
        </w:rPr>
        <w:t xml:space="preserve"> Prezenta hotărâre se comunică Instituţiei Prefectului - Judeţului Mureş pentru exercitarea controlului legalităţii actelor administrative, Primarului oraşului Sărmaşu</w:t>
      </w:r>
      <w:r w:rsidRPr="00021604">
        <w:rPr>
          <w:rFonts w:cs="Arial"/>
          <w:noProof/>
        </w:rPr>
        <w:t xml:space="preserve">, </w:t>
      </w:r>
      <w:r w:rsidRPr="00021604">
        <w:rPr>
          <w:rFonts w:cs="Arial"/>
        </w:rPr>
        <w:t xml:space="preserve">şi afişare la sediul Primăriei oraşului Sărmaşu şi pe site-ul </w:t>
      </w:r>
      <w:hyperlink r:id="rId13" w:history="1">
        <w:r w:rsidRPr="00021604">
          <w:rPr>
            <w:rFonts w:cs="Arial"/>
            <w:color w:val="0000FF"/>
            <w:u w:val="single"/>
          </w:rPr>
          <w:t>www.sarmasu.ro</w:t>
        </w:r>
      </w:hyperlink>
      <w:r w:rsidRPr="00021604">
        <w:rPr>
          <w:rFonts w:cs="Arial"/>
        </w:rPr>
        <w:t>.</w:t>
      </w: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         Ing. Moga Doina Camelia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021604" w:rsidRDefault="00021604" w:rsidP="001741D3">
      <w:pPr>
        <w:rPr>
          <w:rFonts w:cs="Arial"/>
          <w:noProof/>
          <w:sz w:val="20"/>
          <w:szCs w:val="20"/>
        </w:rPr>
      </w:pPr>
    </w:p>
    <w:p w:rsidR="00021604" w:rsidRDefault="00021604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D55CBC">
        <w:rPr>
          <w:rFonts w:cs="Arial"/>
          <w:noProof/>
          <w:sz w:val="20"/>
          <w:szCs w:val="20"/>
        </w:rPr>
        <w:t>zenta hotărâre s-a adoptat cu 13</w:t>
      </w:r>
      <w:bookmarkStart w:id="0" w:name="_GoBack"/>
      <w:bookmarkEnd w:id="0"/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DA3" w:rsidRDefault="00087DA3" w:rsidP="008469C7">
      <w:r>
        <w:separator/>
      </w:r>
    </w:p>
  </w:endnote>
  <w:endnote w:type="continuationSeparator" w:id="0">
    <w:p w:rsidR="00087DA3" w:rsidRDefault="00087DA3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DA3" w:rsidRDefault="00087DA3" w:rsidP="008469C7">
      <w:r>
        <w:separator/>
      </w:r>
    </w:p>
  </w:footnote>
  <w:footnote w:type="continuationSeparator" w:id="0">
    <w:p w:rsidR="00087DA3" w:rsidRDefault="00087DA3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1604"/>
    <w:rsid w:val="00037BEF"/>
    <w:rsid w:val="00087DA3"/>
    <w:rsid w:val="000D789C"/>
    <w:rsid w:val="001043B3"/>
    <w:rsid w:val="00151B08"/>
    <w:rsid w:val="001741D3"/>
    <w:rsid w:val="001D7BFC"/>
    <w:rsid w:val="00304419"/>
    <w:rsid w:val="00326DE0"/>
    <w:rsid w:val="00345D66"/>
    <w:rsid w:val="004A7E5A"/>
    <w:rsid w:val="004F3446"/>
    <w:rsid w:val="005026D8"/>
    <w:rsid w:val="005045BB"/>
    <w:rsid w:val="006B0ED9"/>
    <w:rsid w:val="006C5207"/>
    <w:rsid w:val="00783195"/>
    <w:rsid w:val="00811060"/>
    <w:rsid w:val="008469C7"/>
    <w:rsid w:val="008B0A10"/>
    <w:rsid w:val="00951EAF"/>
    <w:rsid w:val="009F7467"/>
    <w:rsid w:val="00A72988"/>
    <w:rsid w:val="00A87F0A"/>
    <w:rsid w:val="00B25C78"/>
    <w:rsid w:val="00B54A06"/>
    <w:rsid w:val="00BB0830"/>
    <w:rsid w:val="00BD762F"/>
    <w:rsid w:val="00D405AB"/>
    <w:rsid w:val="00D55CBC"/>
    <w:rsid w:val="00D776DE"/>
    <w:rsid w:val="00DB767C"/>
    <w:rsid w:val="00E20630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rmasu.r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62997-EB3E-437A-84DA-A3935048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4</cp:revision>
  <cp:lastPrinted>2018-06-13T11:01:00Z</cp:lastPrinted>
  <dcterms:created xsi:type="dcterms:W3CDTF">2018-06-13T05:03:00Z</dcterms:created>
  <dcterms:modified xsi:type="dcterms:W3CDTF">2018-06-13T11:01:00Z</dcterms:modified>
</cp:coreProperties>
</file>